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A2D2B" w14:textId="77777777" w:rsidR="000376EB" w:rsidRPr="00FE521C" w:rsidRDefault="000376EB" w:rsidP="000376EB">
      <w:pPr>
        <w:widowControl w:val="0"/>
        <w:ind w:left="-90"/>
        <w:jc w:val="center"/>
        <w:rPr>
          <w:rFonts w:asciiTheme="minorHAnsi" w:hAnsiTheme="minorHAnsi"/>
          <w:b/>
          <w:color w:val="000000"/>
          <w:szCs w:val="24"/>
        </w:rPr>
      </w:pPr>
      <w:r w:rsidRPr="00FE521C">
        <w:rPr>
          <w:rFonts w:asciiTheme="minorHAnsi" w:hAnsiTheme="minorHAnsi"/>
          <w:b/>
          <w:color w:val="000000"/>
          <w:szCs w:val="24"/>
        </w:rPr>
        <w:t xml:space="preserve">OUUC BOARD OF TRUSTEES MEETING MINUTES </w:t>
      </w:r>
    </w:p>
    <w:p w14:paraId="13F37BC7" w14:textId="6822F9FA" w:rsidR="000376EB" w:rsidRPr="00FE521C" w:rsidRDefault="000376EB" w:rsidP="000376EB">
      <w:pPr>
        <w:widowControl w:val="0"/>
        <w:ind w:left="-90"/>
        <w:jc w:val="center"/>
        <w:rPr>
          <w:rFonts w:asciiTheme="minorHAnsi" w:hAnsiTheme="minorHAnsi"/>
          <w:szCs w:val="24"/>
        </w:rPr>
      </w:pPr>
      <w:r>
        <w:rPr>
          <w:rFonts w:asciiTheme="minorHAnsi" w:hAnsiTheme="minorHAnsi"/>
          <w:color w:val="000000"/>
          <w:szCs w:val="24"/>
        </w:rPr>
        <w:t>February 17</w:t>
      </w:r>
      <w:r w:rsidRPr="00FE521C">
        <w:rPr>
          <w:rFonts w:asciiTheme="minorHAnsi" w:hAnsiTheme="minorHAnsi"/>
          <w:color w:val="000000"/>
          <w:szCs w:val="24"/>
        </w:rPr>
        <w:t>, 2026, 7:00 – 9:00 PM on Zoom</w:t>
      </w:r>
    </w:p>
    <w:p w14:paraId="7EE03AC2" w14:textId="77777777" w:rsidR="000376EB" w:rsidRPr="00FE521C" w:rsidRDefault="000376EB" w:rsidP="000376EB">
      <w:pPr>
        <w:ind w:left="-90"/>
        <w:jc w:val="center"/>
        <w:rPr>
          <w:rFonts w:asciiTheme="minorHAnsi" w:hAnsiTheme="minorHAnsi"/>
          <w:i/>
          <w:iCs/>
          <w:color w:val="000000"/>
        </w:rPr>
      </w:pPr>
      <w:r w:rsidRPr="00FE521C">
        <w:rPr>
          <w:rFonts w:asciiTheme="minorHAnsi" w:hAnsiTheme="minorHAnsi"/>
          <w:i/>
          <w:iCs/>
          <w:color w:val="000000"/>
        </w:rPr>
        <w:t>A loving, just and healthy world. We welcome; and wonder; embrace and empower; bridge and become.</w:t>
      </w:r>
    </w:p>
    <w:p w14:paraId="7B3B30E4" w14:textId="77777777" w:rsidR="000376EB" w:rsidRPr="00FE521C" w:rsidRDefault="000376EB" w:rsidP="000376EB">
      <w:pPr>
        <w:rPr>
          <w:rFonts w:asciiTheme="minorHAnsi" w:hAnsiTheme="minorHAnsi"/>
        </w:rPr>
      </w:pPr>
    </w:p>
    <w:p w14:paraId="28CF83F4" w14:textId="77777777" w:rsidR="000376EB" w:rsidRPr="00FE521C" w:rsidRDefault="000376EB" w:rsidP="000376EB">
      <w:pPr>
        <w:widowControl w:val="0"/>
        <w:ind w:right="850"/>
        <w:jc w:val="both"/>
        <w:rPr>
          <w:rFonts w:asciiTheme="minorHAnsi" w:hAnsiTheme="minorHAnsi"/>
          <w:szCs w:val="24"/>
        </w:rPr>
      </w:pPr>
      <w:r w:rsidRPr="00FE521C">
        <w:rPr>
          <w:rFonts w:asciiTheme="minorHAnsi" w:hAnsiTheme="minorHAnsi"/>
          <w:b/>
          <w:bCs/>
          <w:color w:val="000000"/>
          <w:szCs w:val="24"/>
        </w:rPr>
        <w:t xml:space="preserve">Board Officers Present: </w:t>
      </w:r>
      <w:r w:rsidRPr="00FE521C">
        <w:rPr>
          <w:rFonts w:asciiTheme="minorHAnsi" w:hAnsiTheme="minorHAnsi"/>
          <w:color w:val="000000"/>
          <w:szCs w:val="24"/>
        </w:rPr>
        <w:t xml:space="preserve">Susan Moon, President; </w:t>
      </w:r>
      <w:r w:rsidRPr="00FE521C">
        <w:rPr>
          <w:rFonts w:asciiTheme="minorHAnsi" w:hAnsiTheme="minorHAnsi"/>
          <w:color w:val="000000"/>
        </w:rPr>
        <w:t>Sally Alhadeff, Vice-President</w:t>
      </w:r>
      <w:r w:rsidRPr="00FE521C">
        <w:rPr>
          <w:rFonts w:asciiTheme="minorHAnsi" w:hAnsiTheme="minorHAnsi" w:cs="Calibri"/>
          <w:color w:val="000000"/>
          <w:szCs w:val="24"/>
        </w:rPr>
        <w:t>; Ryan Baye, Secretary; John Cox, Treasurer</w:t>
      </w:r>
    </w:p>
    <w:p w14:paraId="2A49EB02" w14:textId="04D73763" w:rsidR="000376EB" w:rsidRPr="000376EB" w:rsidRDefault="000376EB" w:rsidP="000376EB">
      <w:pPr>
        <w:widowControl w:val="0"/>
        <w:ind w:right="850"/>
        <w:jc w:val="both"/>
        <w:rPr>
          <w:rFonts w:asciiTheme="minorHAnsi" w:hAnsiTheme="minorHAnsi" w:cstheme="minorHAnsi"/>
        </w:rPr>
      </w:pPr>
      <w:r w:rsidRPr="00FE521C">
        <w:rPr>
          <w:rFonts w:asciiTheme="minorHAnsi" w:hAnsiTheme="minorHAnsi"/>
          <w:b/>
          <w:bCs/>
          <w:color w:val="000000"/>
          <w:szCs w:val="24"/>
        </w:rPr>
        <w:t xml:space="preserve">Members at Large Present: </w:t>
      </w:r>
      <w:r w:rsidRPr="00FE521C">
        <w:rPr>
          <w:rFonts w:asciiTheme="minorHAnsi" w:hAnsiTheme="minorHAnsi"/>
          <w:color w:val="000000"/>
          <w:szCs w:val="24"/>
        </w:rPr>
        <w:t>Rich Kalman, Arlene Colerick, Tiffany Felch,</w:t>
      </w:r>
      <w:r>
        <w:rPr>
          <w:rFonts w:asciiTheme="minorHAnsi" w:hAnsiTheme="minorHAnsi"/>
          <w:color w:val="000000"/>
          <w:szCs w:val="24"/>
        </w:rPr>
        <w:t xml:space="preserve"> and </w:t>
      </w:r>
      <w:r w:rsidRPr="000376EB">
        <w:rPr>
          <w:rFonts w:asciiTheme="minorHAnsi" w:hAnsiTheme="minorHAnsi" w:cstheme="minorHAnsi"/>
        </w:rPr>
        <w:t>Jenée Jenkins-Wolfram</w:t>
      </w:r>
    </w:p>
    <w:p w14:paraId="4C8DA7B3" w14:textId="77777777" w:rsidR="000376EB" w:rsidRPr="00FE521C" w:rsidRDefault="000376EB" w:rsidP="000376EB">
      <w:pPr>
        <w:widowControl w:val="0"/>
        <w:ind w:right="850"/>
        <w:jc w:val="both"/>
        <w:rPr>
          <w:rFonts w:asciiTheme="minorHAnsi" w:hAnsiTheme="minorHAnsi"/>
          <w:color w:val="000000"/>
          <w:szCs w:val="24"/>
        </w:rPr>
      </w:pPr>
      <w:r w:rsidRPr="00FE521C">
        <w:rPr>
          <w:rFonts w:asciiTheme="minorHAnsi" w:hAnsiTheme="minorHAnsi"/>
          <w:b/>
          <w:color w:val="000000"/>
          <w:szCs w:val="24"/>
        </w:rPr>
        <w:t xml:space="preserve">Ex-officio Member: </w:t>
      </w:r>
      <w:r w:rsidRPr="00FE521C">
        <w:rPr>
          <w:rFonts w:asciiTheme="minorHAnsi" w:hAnsiTheme="minorHAnsi"/>
          <w:color w:val="000000"/>
          <w:szCs w:val="24"/>
        </w:rPr>
        <w:t xml:space="preserve">The Rev. Mary Gear </w:t>
      </w:r>
    </w:p>
    <w:p w14:paraId="71676E31" w14:textId="5FCC9B17" w:rsidR="000376EB" w:rsidRPr="00FE521C" w:rsidRDefault="000376EB" w:rsidP="000376EB">
      <w:pPr>
        <w:widowControl w:val="0"/>
        <w:ind w:right="850"/>
        <w:jc w:val="both"/>
        <w:rPr>
          <w:rFonts w:asciiTheme="minorHAnsi" w:hAnsiTheme="minorHAnsi"/>
          <w:szCs w:val="24"/>
        </w:rPr>
      </w:pPr>
      <w:r w:rsidRPr="00FE521C">
        <w:rPr>
          <w:rFonts w:asciiTheme="minorHAnsi" w:hAnsiTheme="minorHAnsi"/>
          <w:b/>
          <w:bCs/>
          <w:color w:val="000000"/>
          <w:szCs w:val="24"/>
        </w:rPr>
        <w:t xml:space="preserve">Guests Present: </w:t>
      </w:r>
      <w:r>
        <w:rPr>
          <w:rFonts w:asciiTheme="minorHAnsi" w:hAnsiTheme="minorHAnsi"/>
          <w:color w:val="000000"/>
          <w:szCs w:val="24"/>
        </w:rPr>
        <w:t>Rev. Nancy Reid-McKee</w:t>
      </w:r>
    </w:p>
    <w:p w14:paraId="27FB4AC8" w14:textId="2CFF0ACF" w:rsidR="000376EB" w:rsidRPr="00FE521C" w:rsidRDefault="000376EB" w:rsidP="000376EB">
      <w:pPr>
        <w:rPr>
          <w:rFonts w:asciiTheme="minorHAnsi" w:hAnsiTheme="minorHAnsi"/>
          <w:szCs w:val="24"/>
        </w:rPr>
      </w:pPr>
      <w:r w:rsidRPr="00FE521C">
        <w:rPr>
          <w:rFonts w:asciiTheme="minorHAnsi" w:hAnsiTheme="minorHAnsi"/>
          <w:b/>
          <w:bCs/>
          <w:szCs w:val="24"/>
        </w:rPr>
        <w:t>Opening words:</w:t>
      </w:r>
      <w:r w:rsidRPr="00FE521C">
        <w:rPr>
          <w:rFonts w:asciiTheme="minorHAnsi" w:hAnsiTheme="minorHAnsi"/>
          <w:szCs w:val="24"/>
        </w:rPr>
        <w:t xml:space="preserve"> </w:t>
      </w:r>
      <w:r>
        <w:rPr>
          <w:rFonts w:asciiTheme="minorHAnsi" w:hAnsiTheme="minorHAnsi"/>
          <w:szCs w:val="24"/>
        </w:rPr>
        <w:t>Sally Alhadeff</w:t>
      </w:r>
    </w:p>
    <w:p w14:paraId="6E70B398" w14:textId="77777777" w:rsidR="000376EB" w:rsidRPr="00FE521C" w:rsidRDefault="000376EB" w:rsidP="000376EB">
      <w:pPr>
        <w:jc w:val="both"/>
        <w:rPr>
          <w:rFonts w:asciiTheme="minorHAnsi" w:hAnsiTheme="minorHAnsi"/>
          <w:szCs w:val="24"/>
        </w:rPr>
      </w:pPr>
      <w:r w:rsidRPr="00FE521C">
        <w:rPr>
          <w:rFonts w:asciiTheme="minorHAnsi" w:hAnsiTheme="minorHAnsi"/>
          <w:b/>
          <w:bCs/>
          <w:szCs w:val="24"/>
        </w:rPr>
        <w:t xml:space="preserve">Check in: </w:t>
      </w:r>
      <w:r w:rsidRPr="00FE521C">
        <w:rPr>
          <w:rFonts w:asciiTheme="minorHAnsi" w:hAnsiTheme="minorHAnsi"/>
          <w:szCs w:val="24"/>
        </w:rPr>
        <w:t>Everyone</w:t>
      </w:r>
    </w:p>
    <w:p w14:paraId="44804C27" w14:textId="77777777" w:rsidR="00B810FA" w:rsidRDefault="00B810FA"/>
    <w:p w14:paraId="08D86AA4" w14:textId="54789874" w:rsidR="00A0274A" w:rsidRPr="00FE521C" w:rsidRDefault="00A0274A" w:rsidP="00A0274A">
      <w:pPr>
        <w:rPr>
          <w:rFonts w:asciiTheme="minorHAnsi" w:eastAsia="Calibri" w:hAnsiTheme="minorHAnsi" w:cs="Calibri"/>
          <w:color w:val="000000"/>
        </w:rPr>
      </w:pPr>
      <w:r w:rsidRPr="00FE521C">
        <w:rPr>
          <w:rFonts w:asciiTheme="minorHAnsi" w:eastAsia="Calibri" w:hAnsiTheme="minorHAnsi" w:cs="Calibri"/>
          <w:color w:val="000000"/>
        </w:rPr>
        <w:t>The Board accepted the Liaison Reports without additional action.</w:t>
      </w:r>
    </w:p>
    <w:p w14:paraId="4E5CFE3C" w14:textId="77777777" w:rsidR="00A0274A" w:rsidRDefault="00A0274A"/>
    <w:p w14:paraId="54B9DD12" w14:textId="3AEF45F8" w:rsidR="000376EB" w:rsidRDefault="00A0274A">
      <w:r>
        <w:rPr>
          <w:b/>
          <w:bCs/>
        </w:rPr>
        <w:t>Review Agenda</w:t>
      </w:r>
    </w:p>
    <w:p w14:paraId="643391EF" w14:textId="6461B21F" w:rsidR="00A0274A" w:rsidRDefault="00A0274A" w:rsidP="00A0274A">
      <w:r>
        <w:t xml:space="preserve">Sally Alhadeff asked to remove the 8:18 agenda item titled “Staff Compensation Resolution”. </w:t>
      </w:r>
    </w:p>
    <w:p w14:paraId="485EDC60" w14:textId="77777777" w:rsidR="00A0274A" w:rsidRDefault="00A0274A" w:rsidP="00A0274A"/>
    <w:p w14:paraId="7F06B8B3" w14:textId="3BDCE726" w:rsidR="00A0274A" w:rsidRPr="00A0274A" w:rsidRDefault="00A0274A" w:rsidP="00A0274A">
      <w:r>
        <w:rPr>
          <w:b/>
          <w:bCs/>
        </w:rPr>
        <w:t>Meeting Minutes</w:t>
      </w:r>
    </w:p>
    <w:p w14:paraId="7C75D7AB" w14:textId="02985989" w:rsidR="00A0274A" w:rsidRPr="00A0274A" w:rsidRDefault="00A0274A" w:rsidP="00A0274A">
      <w:pPr>
        <w:rPr>
          <w:b/>
          <w:bCs/>
          <w:u w:val="single"/>
        </w:rPr>
      </w:pPr>
      <w:r>
        <w:t xml:space="preserve">Sally Alhadeff and Rich Kalman offered corrections to the previous meeting minutes. </w:t>
      </w:r>
      <w:r w:rsidRPr="00A0274A">
        <w:rPr>
          <w:color w:val="EE0000"/>
          <w:u w:val="single"/>
        </w:rPr>
        <w:t xml:space="preserve">Ryan Baye moved to accept the January minutes as corrected. Second by Sally Alhadeff. Motion approved. </w:t>
      </w:r>
    </w:p>
    <w:p w14:paraId="4BC5EF72" w14:textId="77777777" w:rsidR="00A0274A" w:rsidRDefault="00A0274A" w:rsidP="00A0274A"/>
    <w:p w14:paraId="36590EDC" w14:textId="2FCDE153" w:rsidR="000376EB" w:rsidRDefault="00A0274A" w:rsidP="000376EB">
      <w:r>
        <w:rPr>
          <w:b/>
          <w:bCs/>
        </w:rPr>
        <w:t>Minister’s Report</w:t>
      </w:r>
    </w:p>
    <w:p w14:paraId="18DBC864" w14:textId="1B3FAD0B" w:rsidR="00A0274A" w:rsidRPr="00A0274A" w:rsidRDefault="00A0274A" w:rsidP="000376EB">
      <w:r>
        <w:t>Rev. Nancy spoke on the background of the proposed 2</w:t>
      </w:r>
      <w:r w:rsidRPr="00A0274A">
        <w:rPr>
          <w:vertAlign w:val="superscript"/>
        </w:rPr>
        <w:t>nd</w:t>
      </w:r>
      <w:r>
        <w:t xml:space="preserve"> Minister’s Benevolence Fund. Rev. Mary reviewed the drafted policy language with the board, with a discussion amongst the board members on potential liabilities to the congregation, OUUC’s mission, and the identified need in the community. Sally Alhadeff committed to offering additional policy language to address the identified weaknesses of the proposed policy; Rev. Mary would contact an attorney for additional legal information. </w:t>
      </w:r>
    </w:p>
    <w:p w14:paraId="6EEEB264" w14:textId="77777777" w:rsidR="00FD2E02" w:rsidRDefault="00FD2E02" w:rsidP="000376EB"/>
    <w:p w14:paraId="0BCD176D" w14:textId="377D44FF" w:rsidR="00A0274A" w:rsidRDefault="00A0274A" w:rsidP="000376EB">
      <w:r>
        <w:t>Rev. Mary answered questions from the board members on the use of the term “mutual aid” and the estimated impact from losing OUUC’s Adult Faith Development Team volunteers. There was a discussion on the day-to-day implications for staff of the new fundraising policy.</w:t>
      </w:r>
    </w:p>
    <w:p w14:paraId="5B1DF60B" w14:textId="77777777" w:rsidR="0098643E" w:rsidRDefault="0098643E" w:rsidP="0098643E"/>
    <w:p w14:paraId="09639D8A" w14:textId="500BAE59" w:rsidR="00EC5816" w:rsidRDefault="00EC5816" w:rsidP="00EC5816">
      <w:pPr>
        <w:rPr>
          <w:b/>
          <w:bCs/>
        </w:rPr>
      </w:pPr>
      <w:r>
        <w:rPr>
          <w:b/>
          <w:bCs/>
        </w:rPr>
        <w:t>Treasurer’s Report</w:t>
      </w:r>
    </w:p>
    <w:p w14:paraId="57ABE43C" w14:textId="49AD6502" w:rsidR="00A0274A" w:rsidRPr="00A0274A" w:rsidRDefault="00A0274A" w:rsidP="00EC5816">
      <w:r>
        <w:t xml:space="preserve">John </w:t>
      </w:r>
      <w:r w:rsidR="005B0D58">
        <w:t>Cox</w:t>
      </w:r>
      <w:r>
        <w:t xml:space="preserve"> presented information on the Board’s financial activities and current assets.</w:t>
      </w:r>
    </w:p>
    <w:p w14:paraId="235820A3" w14:textId="77777777" w:rsidR="00EC5816" w:rsidRPr="00A0274A" w:rsidRDefault="00EC5816" w:rsidP="00EC5816">
      <w:pPr>
        <w:rPr>
          <w:b/>
          <w:bCs/>
        </w:rPr>
      </w:pPr>
    </w:p>
    <w:p w14:paraId="77EA8344" w14:textId="77777777" w:rsidR="00A0274A" w:rsidRPr="00A0274A" w:rsidRDefault="00A0274A" w:rsidP="00EC5816">
      <w:pPr>
        <w:rPr>
          <w:b/>
          <w:bCs/>
        </w:rPr>
      </w:pPr>
      <w:r w:rsidRPr="00A0274A">
        <w:rPr>
          <w:b/>
          <w:bCs/>
        </w:rPr>
        <w:t xml:space="preserve">Board Member Stewardship Pledges </w:t>
      </w:r>
    </w:p>
    <w:p w14:paraId="4EAE8109" w14:textId="6735B57B" w:rsidR="00EC5816" w:rsidRPr="00EC5816" w:rsidRDefault="00EC5816" w:rsidP="00EC5816">
      <w:r>
        <w:t>Susan</w:t>
      </w:r>
      <w:r w:rsidR="00A0274A">
        <w:t xml:space="preserve"> Moon</w:t>
      </w:r>
      <w:r>
        <w:t xml:space="preserve"> ask</w:t>
      </w:r>
      <w:r w:rsidR="00797D61">
        <w:t>ed</w:t>
      </w:r>
      <w:r>
        <w:t xml:space="preserve"> board members</w:t>
      </w:r>
      <w:r w:rsidR="00FD2E02">
        <w:t xml:space="preserve"> to pledge</w:t>
      </w:r>
      <w:r w:rsidR="00A0274A">
        <w:t xml:space="preserve">, as a strong indicator of the board’s support for OUUC and the Stewardship Drive. </w:t>
      </w:r>
    </w:p>
    <w:p w14:paraId="0F4CF458" w14:textId="77777777" w:rsidR="00EC5816" w:rsidRDefault="00EC5816" w:rsidP="00EC5816"/>
    <w:p w14:paraId="1C4700DD" w14:textId="75AD34DE" w:rsidR="00A0274A" w:rsidRDefault="00A0274A" w:rsidP="00EC5816">
      <w:r>
        <w:rPr>
          <w:b/>
          <w:bCs/>
        </w:rPr>
        <w:t>Debrief</w:t>
      </w:r>
    </w:p>
    <w:p w14:paraId="6753DD83" w14:textId="6A9E4B89" w:rsidR="00A0274A" w:rsidRDefault="00A0274A" w:rsidP="00EC5816">
      <w:r>
        <w:t>Susan Moon led a debrief of the Stewardship Drive Kickoff Dinner and the February Board Forum</w:t>
      </w:r>
      <w:r w:rsidR="00797D61">
        <w:t>.</w:t>
      </w:r>
    </w:p>
    <w:p w14:paraId="5DCAFD67" w14:textId="77777777" w:rsidR="00A0274A" w:rsidRDefault="00A0274A" w:rsidP="00EC5816"/>
    <w:p w14:paraId="602F46C4" w14:textId="68E9A1ED" w:rsidR="00FD2E02" w:rsidRDefault="00A0274A" w:rsidP="00EC5816">
      <w:pPr>
        <w:rPr>
          <w:b/>
          <w:bCs/>
        </w:rPr>
      </w:pPr>
      <w:r w:rsidRPr="00797D61">
        <w:rPr>
          <w:b/>
          <w:bCs/>
        </w:rPr>
        <w:lastRenderedPageBreak/>
        <w:t>O</w:t>
      </w:r>
      <w:r w:rsidR="00902AE4" w:rsidRPr="00797D61">
        <w:rPr>
          <w:b/>
          <w:bCs/>
        </w:rPr>
        <w:t>ther</w:t>
      </w:r>
      <w:r w:rsidR="00902AE4">
        <w:rPr>
          <w:b/>
          <w:bCs/>
        </w:rPr>
        <w:t xml:space="preserve"> Business</w:t>
      </w:r>
    </w:p>
    <w:p w14:paraId="6EB5B901" w14:textId="1C1CF3BE" w:rsidR="00902AE4" w:rsidRDefault="00797D61" w:rsidP="00EC5816">
      <w:r>
        <w:t xml:space="preserve">Susan Moon confirmed a date for the </w:t>
      </w:r>
      <w:r w:rsidR="00902AE4">
        <w:t xml:space="preserve">April </w:t>
      </w:r>
      <w:r>
        <w:t xml:space="preserve">Board </w:t>
      </w:r>
      <w:r w:rsidR="00902AE4">
        <w:t>retreat</w:t>
      </w:r>
      <w:r>
        <w:t>. There was also a discussion, and commitment, to a March 22</w:t>
      </w:r>
      <w:r w:rsidRPr="00797D61">
        <w:rPr>
          <w:vertAlign w:val="superscript"/>
        </w:rPr>
        <w:t>nd</w:t>
      </w:r>
      <w:r>
        <w:t xml:space="preserve"> date for the Board Forum on the Aspirational Budget shared in the Stewardship Drive. </w:t>
      </w:r>
    </w:p>
    <w:p w14:paraId="5C5E622B" w14:textId="77777777" w:rsidR="00902AE4" w:rsidRDefault="00902AE4" w:rsidP="00EC5816"/>
    <w:p w14:paraId="2645019F" w14:textId="205B9112" w:rsidR="00797D61" w:rsidRPr="00797D61" w:rsidRDefault="00797D61" w:rsidP="00EC5816">
      <w:pPr>
        <w:rPr>
          <w:b/>
          <w:bCs/>
        </w:rPr>
      </w:pPr>
      <w:r>
        <w:rPr>
          <w:b/>
          <w:bCs/>
        </w:rPr>
        <w:t>Grading the Meeting</w:t>
      </w:r>
    </w:p>
    <w:p w14:paraId="3A2F95D8" w14:textId="72A5DFD6" w:rsidR="00797D61" w:rsidRDefault="00797D61" w:rsidP="00797D61">
      <w:r>
        <w:t>John Cox grading the meeting as an “A-” and noting the discussions stayed focused on strategy and policy.</w:t>
      </w:r>
    </w:p>
    <w:p w14:paraId="3BAB7354" w14:textId="77777777" w:rsidR="00797D61" w:rsidRDefault="00797D61" w:rsidP="00797D61"/>
    <w:p w14:paraId="2BA9E768" w14:textId="6A22ED92" w:rsidR="00797D61" w:rsidRDefault="00797D61" w:rsidP="00797D61">
      <w:r>
        <w:rPr>
          <w:b/>
          <w:bCs/>
        </w:rPr>
        <w:t>Next Meeting</w:t>
      </w:r>
    </w:p>
    <w:p w14:paraId="12B88ECA" w14:textId="750A95B3" w:rsidR="00797D61" w:rsidRPr="00797D61" w:rsidRDefault="00797D61" w:rsidP="00797D61">
      <w:r w:rsidRPr="000376EB">
        <w:rPr>
          <w:rFonts w:asciiTheme="minorHAnsi" w:hAnsiTheme="minorHAnsi" w:cstheme="minorHAnsi"/>
        </w:rPr>
        <w:t>Jenée Jenkins-Wolfram</w:t>
      </w:r>
      <w:r>
        <w:rPr>
          <w:rFonts w:asciiTheme="minorHAnsi" w:hAnsiTheme="minorHAnsi" w:cstheme="minorHAnsi"/>
        </w:rPr>
        <w:t xml:space="preserve"> volunteered to do opening and closing words for March. Ryan Baye volunteered to grade the meeting. </w:t>
      </w:r>
    </w:p>
    <w:p w14:paraId="6DEA3680" w14:textId="77777777" w:rsidR="00797D61" w:rsidRDefault="00797D61" w:rsidP="00EC5816"/>
    <w:p w14:paraId="2B955BE5" w14:textId="10BAB13C" w:rsidR="00EC5816" w:rsidRPr="00797D61" w:rsidRDefault="00EC5816" w:rsidP="00EC5816">
      <w:pPr>
        <w:rPr>
          <w:b/>
          <w:bCs/>
        </w:rPr>
      </w:pPr>
      <w:r w:rsidRPr="00797D61">
        <w:rPr>
          <w:b/>
          <w:bCs/>
        </w:rPr>
        <w:t>Assignments</w:t>
      </w:r>
    </w:p>
    <w:p w14:paraId="5C8A7891" w14:textId="29090960" w:rsidR="00EC5816" w:rsidRDefault="00EC5816" w:rsidP="00EC5816"/>
    <w:p w14:paraId="16E02294" w14:textId="77777777" w:rsidR="00797D61" w:rsidRDefault="00797D61" w:rsidP="00797D61">
      <w:r>
        <w:rPr>
          <w:b/>
          <w:bCs/>
        </w:rPr>
        <w:t>Board of Trustees</w:t>
      </w:r>
    </w:p>
    <w:p w14:paraId="2F9B376C" w14:textId="2D230C39" w:rsidR="00797D61" w:rsidRDefault="00797D61" w:rsidP="00797D61">
      <w:pPr>
        <w:pStyle w:val="ListParagraph"/>
        <w:numPr>
          <w:ilvl w:val="0"/>
          <w:numId w:val="1"/>
        </w:numPr>
      </w:pPr>
      <w:r>
        <w:t>FY2027 Pledges</w:t>
      </w:r>
    </w:p>
    <w:p w14:paraId="42ADBE21" w14:textId="77777777" w:rsidR="00797D61" w:rsidRDefault="00797D61" w:rsidP="00797D61">
      <w:pPr>
        <w:pStyle w:val="ListParagraph"/>
      </w:pPr>
    </w:p>
    <w:p w14:paraId="62BD94BB" w14:textId="77777777" w:rsidR="00797D61" w:rsidRPr="00FE521C" w:rsidRDefault="00797D61" w:rsidP="00797D61">
      <w:pPr>
        <w:rPr>
          <w:rFonts w:asciiTheme="minorHAnsi" w:hAnsiTheme="minorHAnsi"/>
          <w:b/>
          <w:bCs/>
        </w:rPr>
      </w:pPr>
      <w:r w:rsidRPr="00FE521C">
        <w:rPr>
          <w:rFonts w:asciiTheme="minorHAnsi" w:hAnsiTheme="minorHAnsi"/>
          <w:b/>
          <w:bCs/>
        </w:rPr>
        <w:t>Rev. Mary, Susan, and Sally</w:t>
      </w:r>
    </w:p>
    <w:p w14:paraId="1DFFA3A0" w14:textId="77777777" w:rsidR="00797D61" w:rsidRPr="00FE521C" w:rsidRDefault="00797D61" w:rsidP="00797D61">
      <w:pPr>
        <w:pStyle w:val="ListParagraph"/>
        <w:numPr>
          <w:ilvl w:val="0"/>
          <w:numId w:val="2"/>
        </w:numPr>
        <w:rPr>
          <w:rFonts w:asciiTheme="minorHAnsi" w:hAnsiTheme="minorHAnsi"/>
        </w:rPr>
      </w:pPr>
      <w:r w:rsidRPr="00FE521C">
        <w:rPr>
          <w:rFonts w:asciiTheme="minorHAnsi" w:hAnsiTheme="minorHAnsi"/>
        </w:rPr>
        <w:t>Letter to congregant</w:t>
      </w:r>
    </w:p>
    <w:p w14:paraId="59F0B230" w14:textId="77777777" w:rsidR="00797D61" w:rsidRDefault="00797D61" w:rsidP="00EC5816"/>
    <w:p w14:paraId="65100465" w14:textId="77777777" w:rsidR="00797D61" w:rsidRPr="00797D61" w:rsidRDefault="00797D61" w:rsidP="00797D61">
      <w:pPr>
        <w:rPr>
          <w:b/>
          <w:bCs/>
        </w:rPr>
      </w:pPr>
      <w:r w:rsidRPr="00797D61">
        <w:rPr>
          <w:b/>
          <w:bCs/>
        </w:rPr>
        <w:t>Susan &amp; John</w:t>
      </w:r>
    </w:p>
    <w:p w14:paraId="32858F7A" w14:textId="3640D251" w:rsidR="00797D61" w:rsidRDefault="00797D61" w:rsidP="00797D61">
      <w:pPr>
        <w:pStyle w:val="ListParagraph"/>
        <w:numPr>
          <w:ilvl w:val="0"/>
          <w:numId w:val="1"/>
        </w:numPr>
      </w:pPr>
      <w:r>
        <w:t>Planning for March Forum</w:t>
      </w:r>
    </w:p>
    <w:p w14:paraId="09BF2481" w14:textId="77777777" w:rsidR="00797D61" w:rsidRDefault="00797D61" w:rsidP="00797D61">
      <w:pPr>
        <w:pStyle w:val="ListParagraph"/>
        <w:ind w:left="360"/>
      </w:pPr>
    </w:p>
    <w:p w14:paraId="72EF3359" w14:textId="77777777" w:rsidR="00797D61" w:rsidRDefault="00797D61" w:rsidP="00797D61">
      <w:r>
        <w:rPr>
          <w:b/>
          <w:bCs/>
        </w:rPr>
        <w:t>Rev. Mary</w:t>
      </w:r>
    </w:p>
    <w:p w14:paraId="5D91CB53" w14:textId="59D0345A" w:rsidR="00797D61" w:rsidRDefault="00797D61" w:rsidP="00797D61">
      <w:pPr>
        <w:pStyle w:val="ListParagraph"/>
        <w:numPr>
          <w:ilvl w:val="0"/>
          <w:numId w:val="2"/>
        </w:numPr>
      </w:pPr>
      <w:r>
        <w:t>Communicating Date of March Forum</w:t>
      </w:r>
    </w:p>
    <w:p w14:paraId="63A107F3" w14:textId="441EDE9C" w:rsidR="00797D61" w:rsidRDefault="00797D61" w:rsidP="00797D61">
      <w:pPr>
        <w:pStyle w:val="ListParagraph"/>
        <w:numPr>
          <w:ilvl w:val="0"/>
          <w:numId w:val="2"/>
        </w:numPr>
      </w:pPr>
      <w:r>
        <w:t>Contact Attorney Regarding Ministerial Benevolence Fund</w:t>
      </w:r>
    </w:p>
    <w:p w14:paraId="30C8CEA0" w14:textId="77777777" w:rsidR="00FD2E02" w:rsidRDefault="00FD2E02" w:rsidP="00EC5816"/>
    <w:p w14:paraId="02F15F89" w14:textId="77777777" w:rsidR="00797D61" w:rsidRDefault="00797D61" w:rsidP="00797D61">
      <w:r w:rsidRPr="00797D61">
        <w:rPr>
          <w:rFonts w:asciiTheme="minorHAnsi" w:hAnsiTheme="minorHAnsi"/>
          <w:b/>
          <w:bCs/>
        </w:rPr>
        <w:t>Sally Alhadeff</w:t>
      </w:r>
      <w:r>
        <w:t xml:space="preserve"> </w:t>
      </w:r>
    </w:p>
    <w:p w14:paraId="01F6B741" w14:textId="0F288BCC" w:rsidR="007B5D6A" w:rsidRDefault="00797D61" w:rsidP="007B5D6A">
      <w:pPr>
        <w:pStyle w:val="ListParagraph"/>
        <w:numPr>
          <w:ilvl w:val="0"/>
          <w:numId w:val="1"/>
        </w:numPr>
      </w:pPr>
      <w:r>
        <w:t>Revising Proposed 2</w:t>
      </w:r>
      <w:r w:rsidRPr="00797D61">
        <w:rPr>
          <w:vertAlign w:val="superscript"/>
        </w:rPr>
        <w:t>nd</w:t>
      </w:r>
      <w:r>
        <w:t xml:space="preserve"> Ministerial Benevolence Fund Policy Language</w:t>
      </w:r>
    </w:p>
    <w:p w14:paraId="36BD8307" w14:textId="77777777" w:rsidR="007B5D6A" w:rsidRDefault="007B5D6A" w:rsidP="007B5D6A"/>
    <w:p w14:paraId="6BDDF3A8" w14:textId="77777777" w:rsidR="00797D61" w:rsidRDefault="00797D61" w:rsidP="007B5D6A"/>
    <w:p w14:paraId="79702007" w14:textId="77777777" w:rsidR="00797D61" w:rsidRDefault="00797D61" w:rsidP="007B5D6A"/>
    <w:p w14:paraId="066A0511" w14:textId="77777777" w:rsidR="00797D61" w:rsidRDefault="00797D61" w:rsidP="007B5D6A"/>
    <w:p w14:paraId="3A9463E3" w14:textId="77777777" w:rsidR="00797D61" w:rsidRDefault="00797D61" w:rsidP="007B5D6A"/>
    <w:p w14:paraId="7CC81191" w14:textId="77777777" w:rsidR="00797D61" w:rsidRPr="00FE521C" w:rsidRDefault="00797D61" w:rsidP="00797D61">
      <w:pPr>
        <w:rPr>
          <w:rFonts w:asciiTheme="minorHAnsi" w:hAnsiTheme="minorHAnsi"/>
        </w:rPr>
      </w:pPr>
      <w:r w:rsidRPr="00FE521C">
        <w:rPr>
          <w:rFonts w:asciiTheme="minorHAnsi" w:hAnsiTheme="minorHAnsi"/>
          <w:b/>
          <w:bCs/>
        </w:rPr>
        <w:t>The Big Question 2025-26: How Shall We Adapt to Being a Bigger Congregation?</w:t>
      </w:r>
    </w:p>
    <w:p w14:paraId="2256EB1A" w14:textId="77777777" w:rsidR="00797D61" w:rsidRPr="00FE521C" w:rsidRDefault="00797D61" w:rsidP="00797D61">
      <w:pPr>
        <w:rPr>
          <w:rFonts w:asciiTheme="minorHAnsi" w:hAnsiTheme="minorHAnsi"/>
        </w:rPr>
      </w:pPr>
      <w:r w:rsidRPr="00FE521C">
        <w:rPr>
          <w:rFonts w:asciiTheme="minorHAnsi" w:hAnsiTheme="minorHAnsi"/>
        </w:rPr>
        <w:tab/>
        <w:t>Who have we been?  Who are we now?  Where are we going?</w:t>
      </w:r>
    </w:p>
    <w:p w14:paraId="7B860EFF" w14:textId="77777777" w:rsidR="00797D61" w:rsidRPr="00FE521C" w:rsidRDefault="00797D61" w:rsidP="00797D61">
      <w:pPr>
        <w:rPr>
          <w:rFonts w:asciiTheme="minorHAnsi" w:hAnsiTheme="minorHAnsi"/>
          <w:b/>
          <w:bCs/>
        </w:rPr>
      </w:pPr>
      <w:r w:rsidRPr="00FE521C">
        <w:rPr>
          <w:rFonts w:asciiTheme="minorHAnsi" w:hAnsiTheme="minorHAnsi"/>
          <w:b/>
          <w:bCs/>
        </w:rPr>
        <w:t>Board Goals for the year (identified at Board retreat 3/29/25)</w:t>
      </w:r>
    </w:p>
    <w:p w14:paraId="60FA4292" w14:textId="77777777" w:rsidR="00797D61" w:rsidRPr="00FE521C" w:rsidRDefault="00797D61" w:rsidP="00797D61">
      <w:pPr>
        <w:numPr>
          <w:ilvl w:val="0"/>
          <w:numId w:val="3"/>
        </w:numPr>
        <w:tabs>
          <w:tab w:val="num" w:pos="1440"/>
        </w:tabs>
        <w:rPr>
          <w:rFonts w:asciiTheme="minorHAnsi" w:hAnsiTheme="minorHAnsi"/>
        </w:rPr>
      </w:pPr>
      <w:r w:rsidRPr="00FE521C">
        <w:rPr>
          <w:rFonts w:asciiTheme="minorHAnsi" w:hAnsiTheme="minorHAnsi"/>
          <w:b/>
          <w:bCs/>
        </w:rPr>
        <w:t>Board Operations</w:t>
      </w:r>
      <w:r w:rsidRPr="00FE521C">
        <w:rPr>
          <w:rFonts w:asciiTheme="minorHAnsi" w:hAnsiTheme="minorHAnsi"/>
        </w:rPr>
        <w:t xml:space="preserve"> Focus, especially maintaining info and continuity from year to year</w:t>
      </w:r>
    </w:p>
    <w:p w14:paraId="7BD8D7A4" w14:textId="77777777" w:rsidR="00797D61" w:rsidRPr="00FE521C" w:rsidRDefault="00797D61" w:rsidP="00797D61">
      <w:pPr>
        <w:numPr>
          <w:ilvl w:val="1"/>
          <w:numId w:val="4"/>
        </w:numPr>
        <w:rPr>
          <w:rFonts w:asciiTheme="minorHAnsi" w:hAnsiTheme="minorHAnsi"/>
        </w:rPr>
      </w:pPr>
      <w:r w:rsidRPr="00FE521C">
        <w:rPr>
          <w:rFonts w:asciiTheme="minorHAnsi" w:hAnsiTheme="minorHAnsi"/>
        </w:rPr>
        <w:t>Create Exec Committee and clarify process for decision-making between meetings</w:t>
      </w:r>
    </w:p>
    <w:p w14:paraId="48D5B167" w14:textId="77777777" w:rsidR="00797D61" w:rsidRPr="00FE521C" w:rsidRDefault="00797D61" w:rsidP="00797D61">
      <w:pPr>
        <w:numPr>
          <w:ilvl w:val="1"/>
          <w:numId w:val="4"/>
        </w:numPr>
        <w:rPr>
          <w:rFonts w:asciiTheme="minorHAnsi" w:hAnsiTheme="minorHAnsi"/>
        </w:rPr>
      </w:pPr>
      <w:r w:rsidRPr="00FE521C">
        <w:rPr>
          <w:rFonts w:asciiTheme="minorHAnsi" w:hAnsiTheme="minorHAnsi"/>
        </w:rPr>
        <w:t>Clarify Ops Policies and Methods (Governance Clarity?)</w:t>
      </w:r>
    </w:p>
    <w:p w14:paraId="49039BF4" w14:textId="77777777" w:rsidR="00797D61" w:rsidRPr="00FE521C" w:rsidRDefault="00797D61" w:rsidP="00797D61">
      <w:pPr>
        <w:numPr>
          <w:ilvl w:val="1"/>
          <w:numId w:val="4"/>
        </w:numPr>
        <w:rPr>
          <w:rFonts w:asciiTheme="minorHAnsi" w:hAnsiTheme="minorHAnsi"/>
        </w:rPr>
      </w:pPr>
      <w:r w:rsidRPr="00FE521C">
        <w:rPr>
          <w:rFonts w:asciiTheme="minorHAnsi" w:hAnsiTheme="minorHAnsi"/>
        </w:rPr>
        <w:t>Establish and maintain centralized document storage on Google Drive</w:t>
      </w:r>
    </w:p>
    <w:p w14:paraId="2A82A9D2" w14:textId="77777777" w:rsidR="00797D61" w:rsidRPr="00FE521C" w:rsidRDefault="00797D61" w:rsidP="00797D61">
      <w:pPr>
        <w:numPr>
          <w:ilvl w:val="1"/>
          <w:numId w:val="4"/>
        </w:numPr>
        <w:rPr>
          <w:rFonts w:asciiTheme="minorHAnsi" w:hAnsiTheme="minorHAnsi"/>
        </w:rPr>
      </w:pPr>
      <w:r w:rsidRPr="00FE521C">
        <w:rPr>
          <w:rFonts w:asciiTheme="minorHAnsi" w:hAnsiTheme="minorHAnsi"/>
        </w:rPr>
        <w:t xml:space="preserve">Focus on Board Education and </w:t>
      </w:r>
      <w:proofErr w:type="gramStart"/>
      <w:r w:rsidRPr="00FE521C">
        <w:rPr>
          <w:rFonts w:asciiTheme="minorHAnsi" w:hAnsiTheme="minorHAnsi"/>
        </w:rPr>
        <w:t>develop</w:t>
      </w:r>
      <w:proofErr w:type="gramEnd"/>
      <w:r w:rsidRPr="00FE521C">
        <w:rPr>
          <w:rFonts w:asciiTheme="minorHAnsi" w:hAnsiTheme="minorHAnsi"/>
        </w:rPr>
        <w:t xml:space="preserve"> process for education new board members</w:t>
      </w:r>
    </w:p>
    <w:p w14:paraId="71B9B062" w14:textId="77777777" w:rsidR="00797D61" w:rsidRPr="00FE521C" w:rsidRDefault="00797D61" w:rsidP="00797D61">
      <w:pPr>
        <w:pStyle w:val="ListParagraph"/>
        <w:numPr>
          <w:ilvl w:val="0"/>
          <w:numId w:val="3"/>
        </w:numPr>
        <w:rPr>
          <w:rFonts w:asciiTheme="minorHAnsi" w:hAnsiTheme="minorHAnsi"/>
          <w:b/>
          <w:bCs/>
        </w:rPr>
      </w:pPr>
      <w:r w:rsidRPr="00FE521C">
        <w:rPr>
          <w:rFonts w:asciiTheme="minorHAnsi" w:hAnsiTheme="minorHAnsi"/>
          <w:b/>
          <w:bCs/>
        </w:rPr>
        <w:lastRenderedPageBreak/>
        <w:t>Engage the Congregation</w:t>
      </w:r>
    </w:p>
    <w:p w14:paraId="7BB08A4C" w14:textId="77777777" w:rsidR="00797D61" w:rsidRPr="00FE521C" w:rsidRDefault="00797D61" w:rsidP="00797D61">
      <w:pPr>
        <w:numPr>
          <w:ilvl w:val="1"/>
          <w:numId w:val="5"/>
        </w:numPr>
        <w:rPr>
          <w:rFonts w:asciiTheme="minorHAnsi" w:hAnsiTheme="minorHAnsi"/>
        </w:rPr>
      </w:pPr>
      <w:r w:rsidRPr="00FE521C">
        <w:rPr>
          <w:rFonts w:asciiTheme="minorHAnsi" w:hAnsiTheme="minorHAnsi"/>
        </w:rPr>
        <w:t>Hold “The Big Question” forums (How Do We Adapt to Being a Bigger Congregation?)</w:t>
      </w:r>
    </w:p>
    <w:p w14:paraId="3EB678A0" w14:textId="77777777" w:rsidR="00797D61" w:rsidRPr="00FE521C" w:rsidRDefault="00797D61" w:rsidP="00797D61">
      <w:pPr>
        <w:numPr>
          <w:ilvl w:val="1"/>
          <w:numId w:val="5"/>
        </w:numPr>
        <w:rPr>
          <w:rFonts w:asciiTheme="minorHAnsi" w:hAnsiTheme="minorHAnsi"/>
        </w:rPr>
      </w:pPr>
      <w:r w:rsidRPr="00FE521C">
        <w:rPr>
          <w:rFonts w:asciiTheme="minorHAnsi" w:hAnsiTheme="minorHAnsi"/>
        </w:rPr>
        <w:t>Focus on effective follow up with participants – share information</w:t>
      </w:r>
    </w:p>
    <w:p w14:paraId="793E6511" w14:textId="77777777" w:rsidR="00797D61" w:rsidRPr="00FE521C" w:rsidRDefault="00797D61" w:rsidP="00797D61">
      <w:pPr>
        <w:pStyle w:val="ListParagraph"/>
        <w:numPr>
          <w:ilvl w:val="0"/>
          <w:numId w:val="3"/>
        </w:numPr>
        <w:rPr>
          <w:rFonts w:asciiTheme="minorHAnsi" w:hAnsiTheme="minorHAnsi"/>
        </w:rPr>
      </w:pPr>
      <w:r w:rsidRPr="00FE521C">
        <w:rPr>
          <w:rFonts w:asciiTheme="minorHAnsi" w:hAnsiTheme="minorHAnsi"/>
          <w:b/>
          <w:bCs/>
        </w:rPr>
        <w:t>Prepare for future Ministerial Transition</w:t>
      </w:r>
    </w:p>
    <w:p w14:paraId="69B8404C" w14:textId="77777777" w:rsidR="00797D61" w:rsidRPr="00FE521C" w:rsidRDefault="00797D61" w:rsidP="00797D61">
      <w:pPr>
        <w:numPr>
          <w:ilvl w:val="1"/>
          <w:numId w:val="6"/>
        </w:numPr>
        <w:rPr>
          <w:rFonts w:asciiTheme="minorHAnsi" w:hAnsiTheme="minorHAnsi"/>
        </w:rPr>
      </w:pPr>
      <w:r w:rsidRPr="00FE521C">
        <w:rPr>
          <w:rFonts w:asciiTheme="minorHAnsi" w:hAnsiTheme="minorHAnsi"/>
        </w:rPr>
        <w:t>Clarify Roles and Authority</w:t>
      </w:r>
    </w:p>
    <w:p w14:paraId="5C879F04" w14:textId="77777777" w:rsidR="00797D61" w:rsidRPr="00FE521C" w:rsidRDefault="00797D61" w:rsidP="00797D61">
      <w:pPr>
        <w:numPr>
          <w:ilvl w:val="1"/>
          <w:numId w:val="6"/>
        </w:numPr>
        <w:rPr>
          <w:rFonts w:asciiTheme="minorHAnsi" w:hAnsiTheme="minorHAnsi"/>
        </w:rPr>
      </w:pPr>
      <w:r w:rsidRPr="00FE521C">
        <w:rPr>
          <w:rFonts w:asciiTheme="minorHAnsi" w:hAnsiTheme="minorHAnsi"/>
        </w:rPr>
        <w:t>Normalize minister transitions</w:t>
      </w:r>
    </w:p>
    <w:p w14:paraId="59EC3C83" w14:textId="77777777" w:rsidR="00797D61" w:rsidRPr="00FE521C" w:rsidRDefault="00797D61" w:rsidP="00797D61">
      <w:pPr>
        <w:numPr>
          <w:ilvl w:val="1"/>
          <w:numId w:val="6"/>
        </w:numPr>
        <w:rPr>
          <w:rFonts w:asciiTheme="minorHAnsi" w:hAnsiTheme="minorHAnsi"/>
        </w:rPr>
      </w:pPr>
      <w:r w:rsidRPr="00FE521C">
        <w:rPr>
          <w:rFonts w:asciiTheme="minorHAnsi" w:hAnsiTheme="minorHAnsi"/>
        </w:rPr>
        <w:t>Prepare financially</w:t>
      </w:r>
    </w:p>
    <w:p w14:paraId="56DA422F" w14:textId="77777777" w:rsidR="00797D61" w:rsidRPr="00FE521C" w:rsidRDefault="00797D61" w:rsidP="00797D61">
      <w:pPr>
        <w:numPr>
          <w:ilvl w:val="1"/>
          <w:numId w:val="6"/>
        </w:numPr>
        <w:rPr>
          <w:rFonts w:asciiTheme="minorHAnsi" w:hAnsiTheme="minorHAnsi"/>
        </w:rPr>
      </w:pPr>
      <w:r w:rsidRPr="00FE521C">
        <w:rPr>
          <w:rFonts w:asciiTheme="minorHAnsi" w:hAnsiTheme="minorHAnsi"/>
        </w:rPr>
        <w:t>Establish and follow an evaluation process</w:t>
      </w:r>
    </w:p>
    <w:p w14:paraId="5CCC9583" w14:textId="77777777" w:rsidR="00EC5816" w:rsidRDefault="00EC5816" w:rsidP="00EC5816"/>
    <w:p w14:paraId="5DD30B55" w14:textId="77777777" w:rsidR="00EC5816" w:rsidRDefault="00EC5816" w:rsidP="00EC5816"/>
    <w:p w14:paraId="4848206D" w14:textId="77777777" w:rsidR="00902AE4" w:rsidRDefault="00902AE4" w:rsidP="00902AE4"/>
    <w:sectPr w:rsidR="00902A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830FF"/>
    <w:multiLevelType w:val="multilevel"/>
    <w:tmpl w:val="BD9C80C6"/>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10F66AA"/>
    <w:multiLevelType w:val="hybridMultilevel"/>
    <w:tmpl w:val="F0A6D23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00716CC"/>
    <w:multiLevelType w:val="multilevel"/>
    <w:tmpl w:val="5A60A3A2"/>
    <w:lvl w:ilvl="0">
      <w:start w:val="1"/>
      <w:numFmt w:val="decimal"/>
      <w:lvlText w:val="%1."/>
      <w:lvlJc w:val="left"/>
      <w:pPr>
        <w:tabs>
          <w:tab w:val="num" w:pos="360"/>
        </w:tabs>
        <w:ind w:left="360" w:hanging="360"/>
      </w:pPr>
      <w:rPr>
        <w:b/>
        <w:bCs/>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15:restartNumberingAfterBreak="0">
    <w:nsid w:val="6AEF12A4"/>
    <w:multiLevelType w:val="multilevel"/>
    <w:tmpl w:val="BC8C0164"/>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6E3A00F7"/>
    <w:multiLevelType w:val="hybridMultilevel"/>
    <w:tmpl w:val="D6A88B4C"/>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E00277A"/>
    <w:multiLevelType w:val="multilevel"/>
    <w:tmpl w:val="40546078"/>
    <w:lvl w:ilvl="0">
      <w:start w:val="1"/>
      <w:numFmt w:val="bullet"/>
      <w:lvlText w:val=""/>
      <w:lvlJc w:val="left"/>
      <w:pPr>
        <w:tabs>
          <w:tab w:val="num" w:pos="720"/>
        </w:tabs>
        <w:ind w:left="720" w:hanging="360"/>
      </w:pPr>
      <w:rPr>
        <w:rFonts w:ascii="Symbol" w:hAnsi="Symbol" w:cs="Symbol" w:hint="default"/>
      </w:rPr>
    </w:lvl>
    <w:lvl w:ilvl="1">
      <w:start w:val="1"/>
      <w:numFmt w:val="lowerLetter"/>
      <w:lvlText w:val="%2)"/>
      <w:lvlJc w:val="left"/>
      <w:pPr>
        <w:tabs>
          <w:tab w:val="num" w:pos="1080"/>
        </w:tabs>
        <w:ind w:left="1080" w:hanging="360"/>
      </w:p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678460466">
    <w:abstractNumId w:val="1"/>
  </w:num>
  <w:num w:numId="2" w16cid:durableId="965158050">
    <w:abstractNumId w:val="4"/>
  </w:num>
  <w:num w:numId="3" w16cid:durableId="10338441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9538836">
    <w:abstractNumId w:val="5"/>
    <w:lvlOverride w:ilvl="0"/>
    <w:lvlOverride w:ilvl="1">
      <w:startOverride w:val="1"/>
    </w:lvlOverride>
    <w:lvlOverride w:ilvl="2"/>
    <w:lvlOverride w:ilvl="3"/>
    <w:lvlOverride w:ilvl="4"/>
    <w:lvlOverride w:ilvl="5"/>
    <w:lvlOverride w:ilvl="6"/>
    <w:lvlOverride w:ilvl="7"/>
    <w:lvlOverride w:ilvl="8"/>
  </w:num>
  <w:num w:numId="5" w16cid:durableId="18277474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03315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6EB"/>
    <w:rsid w:val="000376EB"/>
    <w:rsid w:val="001B78A5"/>
    <w:rsid w:val="001C7164"/>
    <w:rsid w:val="002A52FF"/>
    <w:rsid w:val="005B0D58"/>
    <w:rsid w:val="006F6313"/>
    <w:rsid w:val="007108E1"/>
    <w:rsid w:val="00797D61"/>
    <w:rsid w:val="007B5D6A"/>
    <w:rsid w:val="00902AE4"/>
    <w:rsid w:val="0098643E"/>
    <w:rsid w:val="009E7AA0"/>
    <w:rsid w:val="00A0274A"/>
    <w:rsid w:val="00B810FA"/>
    <w:rsid w:val="00C1262D"/>
    <w:rsid w:val="00EA4721"/>
    <w:rsid w:val="00EC5816"/>
    <w:rsid w:val="00FD2E02"/>
    <w:rsid w:val="00FD6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53158"/>
  <w15:chartTrackingRefBased/>
  <w15:docId w15:val="{2012D19F-5B85-4EAD-9CB6-708BCB366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6EB"/>
  </w:style>
  <w:style w:type="paragraph" w:styleId="Heading1">
    <w:name w:val="heading 1"/>
    <w:basedOn w:val="Normal"/>
    <w:next w:val="Normal"/>
    <w:link w:val="Heading1Char"/>
    <w:uiPriority w:val="9"/>
    <w:qFormat/>
    <w:rsid w:val="000376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76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76E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76E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376E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376E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376E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376E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376E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6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76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76E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76E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376E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376E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376E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376E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376E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376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6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76E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76E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376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376EB"/>
    <w:rPr>
      <w:i/>
      <w:iCs/>
      <w:color w:val="404040" w:themeColor="text1" w:themeTint="BF"/>
    </w:rPr>
  </w:style>
  <w:style w:type="paragraph" w:styleId="ListParagraph">
    <w:name w:val="List Paragraph"/>
    <w:basedOn w:val="Normal"/>
    <w:uiPriority w:val="34"/>
    <w:qFormat/>
    <w:rsid w:val="000376EB"/>
    <w:pPr>
      <w:ind w:left="720"/>
      <w:contextualSpacing/>
    </w:pPr>
  </w:style>
  <w:style w:type="character" w:styleId="IntenseEmphasis">
    <w:name w:val="Intense Emphasis"/>
    <w:basedOn w:val="DefaultParagraphFont"/>
    <w:uiPriority w:val="21"/>
    <w:qFormat/>
    <w:rsid w:val="000376EB"/>
    <w:rPr>
      <w:i/>
      <w:iCs/>
      <w:color w:val="0F4761" w:themeColor="accent1" w:themeShade="BF"/>
    </w:rPr>
  </w:style>
  <w:style w:type="paragraph" w:styleId="IntenseQuote">
    <w:name w:val="Intense Quote"/>
    <w:basedOn w:val="Normal"/>
    <w:next w:val="Normal"/>
    <w:link w:val="IntenseQuoteChar"/>
    <w:uiPriority w:val="30"/>
    <w:qFormat/>
    <w:rsid w:val="000376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76EB"/>
    <w:rPr>
      <w:i/>
      <w:iCs/>
      <w:color w:val="0F4761" w:themeColor="accent1" w:themeShade="BF"/>
    </w:rPr>
  </w:style>
  <w:style w:type="character" w:styleId="IntenseReference">
    <w:name w:val="Intense Reference"/>
    <w:basedOn w:val="DefaultParagraphFont"/>
    <w:uiPriority w:val="32"/>
    <w:qFormat/>
    <w:rsid w:val="000376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573</Words>
  <Characters>3190</Characters>
  <Application>Microsoft Office Word</Application>
  <DocSecurity>0</DocSecurity>
  <Lines>102</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Baye</dc:creator>
  <cp:keywords/>
  <dc:description/>
  <cp:lastModifiedBy>Ryan Baye</cp:lastModifiedBy>
  <cp:revision>2</cp:revision>
  <dcterms:created xsi:type="dcterms:W3CDTF">2026-04-02T23:48:00Z</dcterms:created>
  <dcterms:modified xsi:type="dcterms:W3CDTF">2026-04-02T23:48:00Z</dcterms:modified>
</cp:coreProperties>
</file>